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0371" w14:textId="77777777" w:rsidR="000E21E9" w:rsidRDefault="000E21E9" w:rsidP="000E21E9">
      <w:pPr>
        <w:pStyle w:val="ConsPlusTitle"/>
        <w:jc w:val="center"/>
      </w:pPr>
      <w:r>
        <w:t>Форма раскрытия информации</w:t>
      </w:r>
    </w:p>
    <w:p w14:paraId="0248DB9F" w14:textId="77777777" w:rsidR="000E21E9" w:rsidRDefault="000E21E9" w:rsidP="000E21E9">
      <w:pPr>
        <w:pStyle w:val="ConsPlusTitle"/>
        <w:jc w:val="center"/>
      </w:pPr>
      <w:r>
        <w:t>о структуре и объемах затрат на оказание услуг по передаче</w:t>
      </w:r>
    </w:p>
    <w:p w14:paraId="401E26DF" w14:textId="77777777" w:rsidR="000E21E9" w:rsidRDefault="000E21E9" w:rsidP="000E21E9">
      <w:pPr>
        <w:pStyle w:val="ConsPlusTitle"/>
        <w:jc w:val="center"/>
      </w:pPr>
      <w:r>
        <w:t>электрической энергии сетевыми организациями, регулирование</w:t>
      </w:r>
    </w:p>
    <w:p w14:paraId="5FC6171F" w14:textId="77777777" w:rsidR="000E21E9" w:rsidRDefault="000E21E9" w:rsidP="000E21E9">
      <w:pPr>
        <w:pStyle w:val="ConsPlusTitle"/>
        <w:jc w:val="center"/>
      </w:pPr>
      <w:r>
        <w:t>деятельности которых осуществляется методом экономически</w:t>
      </w:r>
    </w:p>
    <w:p w14:paraId="4D71F680" w14:textId="7DA8F8BD" w:rsidR="000E21E9" w:rsidRDefault="000E21E9" w:rsidP="000E21E9">
      <w:pPr>
        <w:pStyle w:val="ConsPlusTitle"/>
        <w:jc w:val="center"/>
      </w:pPr>
      <w:r>
        <w:t>обоснованных расходов (затрат) на 2020 год</w:t>
      </w:r>
    </w:p>
    <w:p w14:paraId="280A581B" w14:textId="77777777" w:rsidR="000E21E9" w:rsidRDefault="000E21E9" w:rsidP="000E21E9">
      <w:pPr>
        <w:pStyle w:val="ConsPlusNormal"/>
        <w:jc w:val="both"/>
      </w:pPr>
    </w:p>
    <w:p w14:paraId="2FE2C1DA" w14:textId="735033CF" w:rsidR="000E21E9" w:rsidRDefault="000E21E9" w:rsidP="000E21E9">
      <w:pPr>
        <w:pStyle w:val="ConsPlusNormal"/>
        <w:ind w:firstLine="540"/>
        <w:jc w:val="both"/>
      </w:pPr>
      <w:r>
        <w:t>Наименование организации ООО «</w:t>
      </w:r>
      <w:r w:rsidR="00E6573B">
        <w:t>КЭС</w:t>
      </w:r>
      <w:r>
        <w:t>»</w:t>
      </w:r>
    </w:p>
    <w:p w14:paraId="29338AF5" w14:textId="1F91896E" w:rsidR="000E21E9" w:rsidRDefault="000E21E9" w:rsidP="000E21E9">
      <w:pPr>
        <w:pStyle w:val="ConsPlusNormal"/>
        <w:ind w:firstLine="540"/>
        <w:jc w:val="both"/>
      </w:pPr>
      <w:r>
        <w:t>ИНН: 3</w:t>
      </w:r>
      <w:r w:rsidR="00216010">
        <w:t>666236043</w:t>
      </w:r>
    </w:p>
    <w:p w14:paraId="3966ACC6" w14:textId="3EA4E122" w:rsidR="000E21E9" w:rsidRDefault="000E21E9" w:rsidP="000E21E9">
      <w:pPr>
        <w:pStyle w:val="ConsPlusNormal"/>
        <w:ind w:firstLine="540"/>
        <w:jc w:val="both"/>
      </w:pPr>
      <w:r>
        <w:t>КПП: 366</w:t>
      </w:r>
      <w:r w:rsidR="00216010">
        <w:t>6</w:t>
      </w:r>
      <w:r>
        <w:t>01001</w:t>
      </w:r>
    </w:p>
    <w:p w14:paraId="32FF049E" w14:textId="77777777" w:rsidR="000E21E9" w:rsidRDefault="000E21E9" w:rsidP="000E21E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4746"/>
        <w:gridCol w:w="1091"/>
        <w:gridCol w:w="707"/>
        <w:gridCol w:w="700"/>
        <w:gridCol w:w="1418"/>
      </w:tblGrid>
      <w:tr w:rsidR="000E21E9" w14:paraId="07E41AA2" w14:textId="77777777" w:rsidTr="006D68E8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F52" w14:textId="77777777" w:rsidR="000E21E9" w:rsidRDefault="000E21E9" w:rsidP="006D68E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965" w14:textId="77777777" w:rsidR="000E21E9" w:rsidRDefault="000E21E9" w:rsidP="006D68E8">
            <w:pPr>
              <w:pStyle w:val="ConsPlusNormal"/>
              <w:jc w:val="center"/>
            </w:pPr>
            <w:r>
              <w:t>Показатель</w:t>
            </w:r>
            <w:bookmarkStart w:id="0" w:name="_GoBack"/>
            <w:bookmarkEnd w:id="0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43A" w14:textId="77777777" w:rsidR="000E21E9" w:rsidRDefault="000E21E9" w:rsidP="006D68E8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B6C" w14:textId="77777777" w:rsidR="000E21E9" w:rsidRDefault="000E21E9" w:rsidP="006D68E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CB8" w14:textId="77777777" w:rsidR="000E21E9" w:rsidRDefault="000E21E9" w:rsidP="006D68E8">
            <w:pPr>
              <w:pStyle w:val="ConsPlusNormal"/>
              <w:jc w:val="center"/>
            </w:pPr>
            <w:bookmarkStart w:id="1" w:name="Par726"/>
            <w:bookmarkEnd w:id="1"/>
            <w:r>
              <w:t xml:space="preserve">Примечание </w:t>
            </w:r>
            <w:hyperlink w:anchor="Par1018" w:tooltip="&lt;***&gt; При наличии отклонений фактических значений показателей от плановых значений более чем на 15 процентов в столбце &lt;Примечание&gt; указываются причины их возникновения.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E21E9" w14:paraId="67F4652A" w14:textId="77777777" w:rsidTr="006D68E8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FE2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26E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944B" w14:textId="77777777" w:rsidR="000E21E9" w:rsidRDefault="000E21E9" w:rsidP="006D68E8">
            <w:pPr>
              <w:pStyle w:val="ConsPlusNormal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E50" w14:textId="77777777" w:rsidR="000E21E9" w:rsidRDefault="000E21E9" w:rsidP="006D68E8">
            <w:pPr>
              <w:pStyle w:val="ConsPlusNormal"/>
              <w:jc w:val="center"/>
            </w:pPr>
            <w:r>
              <w:t xml:space="preserve">план </w:t>
            </w:r>
            <w:hyperlink w:anchor="Par1016" w:tooltip="&lt;*&gt; 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 электрической энергии в столбце &lt;план&gt; указываются соответствующие значения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E53" w14:textId="77777777" w:rsidR="000E21E9" w:rsidRDefault="000E21E9" w:rsidP="006D68E8">
            <w:pPr>
              <w:pStyle w:val="ConsPlusNormal"/>
              <w:jc w:val="center"/>
            </w:pPr>
            <w:r>
              <w:t xml:space="preserve">факт </w:t>
            </w:r>
            <w:hyperlink w:anchor="Par1017" w:tooltip="&lt;**&gt;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921" w14:textId="77777777" w:rsidR="000E21E9" w:rsidRDefault="000E21E9" w:rsidP="006D68E8">
            <w:pPr>
              <w:pStyle w:val="ConsPlusNormal"/>
              <w:jc w:val="center"/>
            </w:pPr>
          </w:p>
        </w:tc>
      </w:tr>
      <w:tr w:rsidR="000E21E9" w14:paraId="53AD8680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7F7" w14:textId="77777777" w:rsidR="000E21E9" w:rsidRDefault="000E21E9" w:rsidP="006D68E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44D" w14:textId="77777777" w:rsidR="000E21E9" w:rsidRDefault="000E21E9" w:rsidP="006D68E8">
            <w:pPr>
              <w:pStyle w:val="ConsPlusNormal"/>
              <w:jc w:val="both"/>
            </w:pPr>
            <w:r>
              <w:t>Структура затрат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215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DBD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AE6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7DD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  <w:tr w:rsidR="000E21E9" w14:paraId="399262D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5B3" w14:textId="77777777" w:rsidR="000E21E9" w:rsidRDefault="000E21E9" w:rsidP="006D68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EC5" w14:textId="77777777" w:rsidR="000E21E9" w:rsidRDefault="000E21E9" w:rsidP="006D68E8">
            <w:pPr>
              <w:pStyle w:val="ConsPlusNormal"/>
              <w:jc w:val="both"/>
            </w:pPr>
            <w:r>
              <w:t>Необходимая валовая выручка на содержание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BDC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CDE" w14:textId="7D9A840C" w:rsidR="000E21E9" w:rsidRDefault="002C167B" w:rsidP="006D68E8">
            <w:pPr>
              <w:pStyle w:val="ConsPlusNormal"/>
            </w:pPr>
            <w:r>
              <w:t>65935,51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A5F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3AB" w14:textId="77777777" w:rsidR="000E21E9" w:rsidRDefault="000E21E9" w:rsidP="006D68E8">
            <w:pPr>
              <w:pStyle w:val="ConsPlusNormal"/>
            </w:pPr>
          </w:p>
        </w:tc>
      </w:tr>
      <w:tr w:rsidR="000E21E9" w14:paraId="4B23207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307" w14:textId="77777777" w:rsidR="000E21E9" w:rsidRDefault="000E21E9" w:rsidP="006D68E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FB" w14:textId="77777777" w:rsidR="000E21E9" w:rsidRDefault="000E21E9" w:rsidP="006D68E8">
            <w:pPr>
              <w:pStyle w:val="ConsPlusNormal"/>
              <w:jc w:val="both"/>
            </w:pPr>
            <w:r>
              <w:t>Себестоимость,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EE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F32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F05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22E" w14:textId="77777777" w:rsidR="000E21E9" w:rsidRDefault="000E21E9" w:rsidP="006D68E8">
            <w:pPr>
              <w:pStyle w:val="ConsPlusNormal"/>
            </w:pPr>
          </w:p>
        </w:tc>
      </w:tr>
      <w:tr w:rsidR="000E21E9" w14:paraId="0734C8E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469" w14:textId="77777777" w:rsidR="000E21E9" w:rsidRDefault="000E21E9" w:rsidP="006D68E8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5AF" w14:textId="77777777" w:rsidR="000E21E9" w:rsidRDefault="000E21E9" w:rsidP="006D68E8">
            <w:pPr>
              <w:pStyle w:val="ConsPlusNormal"/>
              <w:jc w:val="both"/>
            </w:pPr>
            <w:r>
              <w:t>Материальные расходы,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ED44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275D" w14:textId="63658BB7" w:rsidR="000E21E9" w:rsidRDefault="002C167B" w:rsidP="006D68E8">
            <w:pPr>
              <w:pStyle w:val="ConsPlusNormal"/>
            </w:pPr>
            <w:r>
              <w:t>2841,63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20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8A7" w14:textId="77777777" w:rsidR="000E21E9" w:rsidRDefault="000E21E9" w:rsidP="006D68E8">
            <w:pPr>
              <w:pStyle w:val="ConsPlusNormal"/>
            </w:pPr>
          </w:p>
        </w:tc>
      </w:tr>
      <w:tr w:rsidR="000E21E9" w14:paraId="2D16BFE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706" w14:textId="77777777" w:rsidR="000E21E9" w:rsidRDefault="000E21E9" w:rsidP="006D68E8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C61" w14:textId="77777777" w:rsidR="000E21E9" w:rsidRDefault="000E21E9" w:rsidP="006D68E8">
            <w:pPr>
              <w:pStyle w:val="ConsPlusNormal"/>
              <w:jc w:val="both"/>
            </w:pPr>
            <w:r>
              <w:t>в том числе на сырье, материалы, запасные части, инструмент, топливо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56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784" w14:textId="1EA68E12" w:rsidR="000E21E9" w:rsidRDefault="002C167B" w:rsidP="006D68E8">
            <w:pPr>
              <w:pStyle w:val="ConsPlusNormal"/>
            </w:pPr>
            <w:r>
              <w:t>1766,63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7C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ADC" w14:textId="77777777" w:rsidR="000E21E9" w:rsidRDefault="000E21E9" w:rsidP="006D68E8">
            <w:pPr>
              <w:pStyle w:val="ConsPlusNormal"/>
            </w:pPr>
          </w:p>
        </w:tc>
      </w:tr>
      <w:tr w:rsidR="000E21E9" w14:paraId="2AB186F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BC8F" w14:textId="77777777" w:rsidR="000E21E9" w:rsidRDefault="000E21E9" w:rsidP="006D68E8">
            <w:pPr>
              <w:pStyle w:val="ConsPlusNormal"/>
              <w:jc w:val="center"/>
            </w:pPr>
            <w:bookmarkStart w:id="2" w:name="Par759"/>
            <w:bookmarkEnd w:id="2"/>
            <w:r>
              <w:t>1.1.1.2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A45" w14:textId="77777777" w:rsidR="000E21E9" w:rsidRDefault="000E21E9" w:rsidP="006D68E8">
            <w:pPr>
              <w:pStyle w:val="ConsPlusNormal"/>
              <w:jc w:val="both"/>
            </w:pPr>
            <w:r>
              <w:t>на ремонт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741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FAC" w14:textId="391102E1" w:rsidR="000E21E9" w:rsidRDefault="002C167B" w:rsidP="006D68E8">
            <w:pPr>
              <w:pStyle w:val="ConsPlusNormal"/>
            </w:pPr>
            <w:r>
              <w:t>1075,0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B60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F50" w14:textId="77777777" w:rsidR="000E21E9" w:rsidRDefault="000E21E9" w:rsidP="006D68E8">
            <w:pPr>
              <w:pStyle w:val="ConsPlusNormal"/>
            </w:pPr>
          </w:p>
        </w:tc>
      </w:tr>
      <w:tr w:rsidR="000E21E9" w14:paraId="6D0230C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54E" w14:textId="77777777" w:rsidR="000E21E9" w:rsidRDefault="000E21E9" w:rsidP="006D68E8">
            <w:pPr>
              <w:pStyle w:val="ConsPlusNormal"/>
              <w:jc w:val="center"/>
            </w:pPr>
            <w:r>
              <w:t>1.1.1.3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7E8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на 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1D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CEF" w14:textId="101A4A59" w:rsidR="000E21E9" w:rsidRDefault="002C167B" w:rsidP="006D68E8">
            <w:pPr>
              <w:pStyle w:val="ConsPlusNormal"/>
            </w:pPr>
            <w:r>
              <w:t>1075,0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48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8BB" w14:textId="77777777" w:rsidR="000E21E9" w:rsidRDefault="000E21E9" w:rsidP="006D68E8">
            <w:pPr>
              <w:pStyle w:val="ConsPlusNormal"/>
            </w:pPr>
          </w:p>
        </w:tc>
      </w:tr>
      <w:tr w:rsidR="000E21E9" w14:paraId="749DBCE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5BDB" w14:textId="77777777" w:rsidR="000E21E9" w:rsidRDefault="000E21E9" w:rsidP="006D68E8">
            <w:pPr>
              <w:pStyle w:val="ConsPlusNormal"/>
              <w:jc w:val="center"/>
            </w:pPr>
            <w:r>
              <w:t>1.1.1.3.1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E58" w14:textId="77777777" w:rsidR="000E21E9" w:rsidRDefault="000E21E9" w:rsidP="006D68E8">
            <w:pPr>
              <w:pStyle w:val="ConsPlusNormal"/>
              <w:jc w:val="both"/>
            </w:pPr>
            <w:r>
              <w:t>в том числе на ремонт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8C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D40" w14:textId="3DE64056" w:rsidR="000E21E9" w:rsidRDefault="002C167B" w:rsidP="006D68E8">
            <w:pPr>
              <w:pStyle w:val="ConsPlusNormal"/>
            </w:pPr>
            <w:r>
              <w:t>1075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F5E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14D" w14:textId="77777777" w:rsidR="000E21E9" w:rsidRDefault="000E21E9" w:rsidP="006D68E8">
            <w:pPr>
              <w:pStyle w:val="ConsPlusNormal"/>
            </w:pPr>
          </w:p>
        </w:tc>
      </w:tr>
      <w:tr w:rsidR="000E21E9" w14:paraId="5808D0EC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FA2" w14:textId="77777777" w:rsidR="000E21E9" w:rsidRDefault="000E21E9" w:rsidP="006D68E8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945" w14:textId="77777777" w:rsidR="000E21E9" w:rsidRDefault="000E21E9" w:rsidP="006D68E8">
            <w:pPr>
              <w:pStyle w:val="ConsPlusNormal"/>
              <w:jc w:val="both"/>
            </w:pPr>
            <w:r>
              <w:t>Фонд оплаты труда и отчисления на социальные нужды,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9BA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05B" w14:textId="1B4CBC08" w:rsidR="000E21E9" w:rsidRDefault="002C167B" w:rsidP="006D68E8">
            <w:pPr>
              <w:pStyle w:val="ConsPlusNormal"/>
            </w:pPr>
            <w:r>
              <w:t>21212,33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07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37A" w14:textId="77777777" w:rsidR="000E21E9" w:rsidRDefault="000E21E9" w:rsidP="006D68E8">
            <w:pPr>
              <w:pStyle w:val="ConsPlusNormal"/>
            </w:pPr>
          </w:p>
        </w:tc>
      </w:tr>
      <w:tr w:rsidR="000E21E9" w14:paraId="7AC1432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103" w14:textId="77777777" w:rsidR="000E21E9" w:rsidRDefault="000E21E9" w:rsidP="006D68E8">
            <w:pPr>
              <w:pStyle w:val="ConsPlusNormal"/>
              <w:jc w:val="center"/>
            </w:pPr>
            <w:bookmarkStart w:id="3" w:name="Par783"/>
            <w:bookmarkEnd w:id="3"/>
            <w:r>
              <w:t>1.1.2.1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3C7" w14:textId="77777777" w:rsidR="000E21E9" w:rsidRDefault="000E21E9" w:rsidP="006D68E8">
            <w:pPr>
              <w:pStyle w:val="ConsPlusNormal"/>
              <w:jc w:val="both"/>
            </w:pPr>
            <w:r>
              <w:t>в том числе на ремонт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48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31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32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411" w14:textId="77777777" w:rsidR="000E21E9" w:rsidRDefault="000E21E9" w:rsidP="006D68E8">
            <w:pPr>
              <w:pStyle w:val="ConsPlusNormal"/>
            </w:pPr>
          </w:p>
        </w:tc>
      </w:tr>
      <w:tr w:rsidR="000E21E9" w14:paraId="3BA4976A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2D6C" w14:textId="77777777" w:rsidR="000E21E9" w:rsidRDefault="000E21E9" w:rsidP="006D68E8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49F" w14:textId="77777777" w:rsidR="000E21E9" w:rsidRDefault="000E21E9" w:rsidP="006D68E8">
            <w:pPr>
              <w:pStyle w:val="ConsPlusNormal"/>
              <w:jc w:val="both"/>
            </w:pPr>
            <w:r>
              <w:t>Амортизационные отчисления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002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513" w14:textId="451BE18C" w:rsidR="000E21E9" w:rsidRDefault="002C167B" w:rsidP="006D68E8">
            <w:pPr>
              <w:pStyle w:val="ConsPlusNormal"/>
            </w:pPr>
            <w:r>
              <w:t>39703,07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A4D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FC1" w14:textId="77777777" w:rsidR="000E21E9" w:rsidRDefault="000E21E9" w:rsidP="006D68E8">
            <w:pPr>
              <w:pStyle w:val="ConsPlusNormal"/>
            </w:pPr>
          </w:p>
        </w:tc>
      </w:tr>
      <w:tr w:rsidR="000E21E9" w14:paraId="2986F374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915B" w14:textId="77777777" w:rsidR="000E21E9" w:rsidRDefault="000E21E9" w:rsidP="006D68E8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D5A" w14:textId="77777777" w:rsidR="000E21E9" w:rsidRDefault="000E21E9" w:rsidP="006D68E8">
            <w:pPr>
              <w:pStyle w:val="ConsPlusNormal"/>
              <w:jc w:val="both"/>
            </w:pPr>
            <w:r>
              <w:t>Прочие расходы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F8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A81D" w14:textId="7D15997B" w:rsidR="000E21E9" w:rsidRDefault="002C167B" w:rsidP="006D68E8">
            <w:pPr>
              <w:pStyle w:val="ConsPlusNormal"/>
            </w:pPr>
            <w:r>
              <w:t>2178,48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FD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5F6" w14:textId="77777777" w:rsidR="000E21E9" w:rsidRDefault="000E21E9" w:rsidP="006D68E8">
            <w:pPr>
              <w:pStyle w:val="ConsPlusNormal"/>
            </w:pPr>
          </w:p>
        </w:tc>
      </w:tr>
      <w:tr w:rsidR="000E21E9" w14:paraId="5062694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EC0" w14:textId="77777777" w:rsidR="000E21E9" w:rsidRDefault="000E21E9" w:rsidP="006D68E8">
            <w:pPr>
              <w:pStyle w:val="ConsPlusNormal"/>
              <w:jc w:val="center"/>
            </w:pPr>
            <w:bookmarkStart w:id="4" w:name="Par801"/>
            <w:bookmarkEnd w:id="4"/>
            <w:r>
              <w:t>1.1.4.1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BC5" w14:textId="77777777" w:rsidR="000E21E9" w:rsidRDefault="000E21E9" w:rsidP="006D68E8">
            <w:pPr>
              <w:pStyle w:val="ConsPlusNormal"/>
              <w:jc w:val="both"/>
            </w:pPr>
            <w:r>
              <w:t>Плата за аренду имущества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478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BD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4D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6487" w14:textId="77777777" w:rsidR="000E21E9" w:rsidRDefault="000E21E9" w:rsidP="006D68E8">
            <w:pPr>
              <w:pStyle w:val="ConsPlusNormal"/>
            </w:pPr>
          </w:p>
        </w:tc>
      </w:tr>
      <w:tr w:rsidR="000E21E9" w14:paraId="6DFB36C3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720" w14:textId="77777777" w:rsidR="000E21E9" w:rsidRDefault="000E21E9" w:rsidP="006D68E8">
            <w:pPr>
              <w:pStyle w:val="ConsPlusNormal"/>
              <w:jc w:val="center"/>
            </w:pPr>
            <w:r>
              <w:t>1.1.4.2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1C5" w14:textId="77777777" w:rsidR="000E21E9" w:rsidRDefault="000E21E9" w:rsidP="006D68E8">
            <w:pPr>
              <w:pStyle w:val="ConsPlusNormal"/>
              <w:jc w:val="both"/>
            </w:pPr>
            <w:r>
              <w:t>налоги, пошлины и сборы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907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1220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34A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0FA" w14:textId="77777777" w:rsidR="000E21E9" w:rsidRDefault="000E21E9" w:rsidP="006D68E8">
            <w:pPr>
              <w:pStyle w:val="ConsPlusNormal"/>
            </w:pPr>
          </w:p>
        </w:tc>
      </w:tr>
      <w:tr w:rsidR="000E21E9" w14:paraId="0B94897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EEA" w14:textId="77777777" w:rsidR="000E21E9" w:rsidRDefault="000E21E9" w:rsidP="006D68E8">
            <w:pPr>
              <w:pStyle w:val="ConsPlusNormal"/>
              <w:jc w:val="center"/>
            </w:pPr>
            <w:r>
              <w:t>1.1.4.3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C63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Расходы на обслуживание операционных заемных средств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296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F6A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B711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DAE" w14:textId="77777777" w:rsidR="000E21E9" w:rsidRDefault="000E21E9" w:rsidP="006D68E8">
            <w:pPr>
              <w:pStyle w:val="ConsPlusNormal"/>
            </w:pPr>
          </w:p>
        </w:tc>
      </w:tr>
      <w:tr w:rsidR="000E21E9" w14:paraId="64111040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539" w14:textId="77777777" w:rsidR="000E21E9" w:rsidRDefault="000E21E9" w:rsidP="006D68E8">
            <w:pPr>
              <w:pStyle w:val="ConsPlusNormal"/>
              <w:jc w:val="center"/>
            </w:pPr>
            <w:bookmarkStart w:id="5" w:name="Par819"/>
            <w:bookmarkEnd w:id="5"/>
            <w:r>
              <w:t>1.1.4.4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C5E" w14:textId="77777777" w:rsidR="000E21E9" w:rsidRDefault="000E21E9" w:rsidP="006D68E8">
            <w:pPr>
              <w:pStyle w:val="ConsPlusNormal"/>
              <w:ind w:firstLine="53"/>
              <w:jc w:val="both"/>
            </w:pPr>
            <w:r>
              <w:t>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1C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C7DA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9C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893" w14:textId="77777777" w:rsidR="000E21E9" w:rsidRDefault="000E21E9" w:rsidP="006D68E8">
            <w:pPr>
              <w:pStyle w:val="ConsPlusNormal"/>
            </w:pPr>
          </w:p>
        </w:tc>
      </w:tr>
      <w:tr w:rsidR="000E21E9" w14:paraId="3A692A3D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0B6" w14:textId="77777777" w:rsidR="000E21E9" w:rsidRDefault="000E21E9" w:rsidP="006D68E8">
            <w:pPr>
              <w:pStyle w:val="ConsPlusNormal"/>
              <w:jc w:val="center"/>
            </w:pPr>
            <w:r>
              <w:lastRenderedPageBreak/>
              <w:t>1.1.4.5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1AC" w14:textId="77777777" w:rsidR="000E21E9" w:rsidRDefault="000E21E9" w:rsidP="006D68E8">
            <w:pPr>
              <w:pStyle w:val="ConsPlusNormal"/>
              <w:jc w:val="both"/>
            </w:pPr>
            <w:r>
              <w:t xml:space="preserve">прочие расходы (с расшифровкой) </w:t>
            </w:r>
            <w:hyperlink w:anchor="Par1019" w:tooltip="&lt;****&gt; В соответствии с пунктом 2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N 1178, за исключением подпунктов 1.1.4.1 - 1.1.4.4.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18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C7E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885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CF8" w14:textId="77777777" w:rsidR="000E21E9" w:rsidRDefault="000E21E9" w:rsidP="006D68E8">
            <w:pPr>
              <w:pStyle w:val="ConsPlusNormal"/>
            </w:pPr>
          </w:p>
        </w:tc>
      </w:tr>
      <w:tr w:rsidR="000E21E9" w14:paraId="16D55E3A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F52" w14:textId="77777777" w:rsidR="000E21E9" w:rsidRDefault="000E21E9" w:rsidP="006D68E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2D7" w14:textId="77777777" w:rsidR="000E21E9" w:rsidRDefault="000E21E9" w:rsidP="006D68E8">
            <w:pPr>
              <w:pStyle w:val="ConsPlusNormal"/>
              <w:jc w:val="both"/>
            </w:pPr>
            <w:r>
              <w:t>Прибыль до налогообложения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3E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9A6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64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B0D" w14:textId="77777777" w:rsidR="000E21E9" w:rsidRDefault="000E21E9" w:rsidP="006D68E8">
            <w:pPr>
              <w:pStyle w:val="ConsPlusNormal"/>
            </w:pPr>
          </w:p>
        </w:tc>
      </w:tr>
      <w:tr w:rsidR="000E21E9" w14:paraId="3CBD33E8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C02" w14:textId="77777777" w:rsidR="000E21E9" w:rsidRDefault="000E21E9" w:rsidP="006D68E8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066" w14:textId="77777777" w:rsidR="000E21E9" w:rsidRDefault="000E21E9" w:rsidP="006D68E8">
            <w:pPr>
              <w:pStyle w:val="ConsPlusNormal"/>
              <w:jc w:val="both"/>
            </w:pPr>
            <w:r>
              <w:t>Налог на прибыль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15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F9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3F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DD0" w14:textId="77777777" w:rsidR="000E21E9" w:rsidRDefault="000E21E9" w:rsidP="006D68E8">
            <w:pPr>
              <w:pStyle w:val="ConsPlusNormal"/>
            </w:pPr>
          </w:p>
        </w:tc>
      </w:tr>
      <w:tr w:rsidR="000E21E9" w14:paraId="0E34A21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1F9" w14:textId="77777777" w:rsidR="000E21E9" w:rsidRDefault="000E21E9" w:rsidP="006D68E8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D5D" w14:textId="77777777" w:rsidR="000E21E9" w:rsidRDefault="000E21E9" w:rsidP="006D68E8">
            <w:pPr>
              <w:pStyle w:val="ConsPlusNormal"/>
              <w:jc w:val="both"/>
            </w:pPr>
            <w:r>
              <w:t>Чистая прибыль,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5CE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4C3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060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687" w14:textId="77777777" w:rsidR="000E21E9" w:rsidRDefault="000E21E9" w:rsidP="006D68E8">
            <w:pPr>
              <w:pStyle w:val="ConsPlusNormal"/>
            </w:pPr>
          </w:p>
        </w:tc>
      </w:tr>
      <w:tr w:rsidR="000E21E9" w14:paraId="02960BA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26C" w14:textId="77777777" w:rsidR="000E21E9" w:rsidRDefault="000E21E9" w:rsidP="006D68E8">
            <w:pPr>
              <w:pStyle w:val="ConsPlusNormal"/>
              <w:jc w:val="center"/>
            </w:pPr>
            <w:r>
              <w:t>1.2.2.1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E36" w14:textId="77777777" w:rsidR="000E21E9" w:rsidRDefault="000E21E9" w:rsidP="006D68E8">
            <w:pPr>
              <w:pStyle w:val="ConsPlusNormal"/>
              <w:jc w:val="both"/>
            </w:pPr>
            <w:r>
              <w:t>в том числе прибыль на капитальные вложения (инвестиции)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13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DB97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F3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CAA" w14:textId="77777777" w:rsidR="000E21E9" w:rsidRDefault="000E21E9" w:rsidP="006D68E8">
            <w:pPr>
              <w:pStyle w:val="ConsPlusNormal"/>
            </w:pPr>
          </w:p>
        </w:tc>
      </w:tr>
      <w:tr w:rsidR="000E21E9" w14:paraId="0A122F9D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91B" w14:textId="77777777" w:rsidR="000E21E9" w:rsidRDefault="000E21E9" w:rsidP="006D68E8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4CC" w14:textId="77777777" w:rsidR="000E21E9" w:rsidRDefault="000E21E9" w:rsidP="006D68E8">
            <w:pPr>
              <w:pStyle w:val="ConsPlusNormal"/>
              <w:jc w:val="both"/>
            </w:pPr>
            <w:r>
              <w:t>в том числе прибыль на возврат инвестиционных кредитов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DD7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B7F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D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7E7" w14:textId="77777777" w:rsidR="000E21E9" w:rsidRDefault="000E21E9" w:rsidP="006D68E8">
            <w:pPr>
              <w:pStyle w:val="ConsPlusNormal"/>
            </w:pPr>
          </w:p>
        </w:tc>
      </w:tr>
      <w:tr w:rsidR="000E21E9" w14:paraId="74298DC9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394" w14:textId="77777777" w:rsidR="000E21E9" w:rsidRDefault="000E21E9" w:rsidP="006D68E8">
            <w:pPr>
              <w:pStyle w:val="ConsPlusNormal"/>
              <w:jc w:val="center"/>
            </w:pPr>
            <w:r>
              <w:t>1.2.2.3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1C9" w14:textId="77777777" w:rsidR="000E21E9" w:rsidRDefault="000E21E9" w:rsidP="006D68E8">
            <w:pPr>
              <w:pStyle w:val="ConsPlusNormal"/>
              <w:jc w:val="both"/>
            </w:pPr>
            <w:r>
              <w:t>в том числе дивиденды по акциям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A0F3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5773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A6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6FB" w14:textId="77777777" w:rsidR="000E21E9" w:rsidRDefault="000E21E9" w:rsidP="006D68E8">
            <w:pPr>
              <w:pStyle w:val="ConsPlusNormal"/>
            </w:pPr>
          </w:p>
        </w:tc>
      </w:tr>
      <w:tr w:rsidR="000E21E9" w14:paraId="3928CD45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9B8" w14:textId="77777777" w:rsidR="000E21E9" w:rsidRDefault="000E21E9" w:rsidP="006D68E8">
            <w:pPr>
              <w:pStyle w:val="ConsPlusNormal"/>
              <w:jc w:val="center"/>
            </w:pPr>
            <w:r>
              <w:t>1.2.2.4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1DD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прочие расходы из прибыли (с расшифровкой)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C62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A9B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1A7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93C" w14:textId="77777777" w:rsidR="000E21E9" w:rsidRDefault="000E21E9" w:rsidP="006D68E8">
            <w:pPr>
              <w:pStyle w:val="ConsPlusNormal"/>
            </w:pPr>
          </w:p>
        </w:tc>
      </w:tr>
      <w:tr w:rsidR="000E21E9" w14:paraId="2736C014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E2D" w14:textId="77777777" w:rsidR="000E21E9" w:rsidRDefault="000E21E9" w:rsidP="006D68E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395" w14:textId="77777777" w:rsidR="000E21E9" w:rsidRDefault="000E21E9" w:rsidP="006D68E8">
            <w:pPr>
              <w:pStyle w:val="ConsPlusNormal"/>
              <w:jc w:val="both"/>
            </w:pPr>
            <w: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FD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890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B0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6A7" w14:textId="77777777" w:rsidR="000E21E9" w:rsidRDefault="000E21E9" w:rsidP="006D68E8">
            <w:pPr>
              <w:pStyle w:val="ConsPlusNormal"/>
            </w:pPr>
          </w:p>
        </w:tc>
      </w:tr>
      <w:tr w:rsidR="000E21E9" w14:paraId="631D386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908" w14:textId="77777777" w:rsidR="000E21E9" w:rsidRDefault="000E21E9" w:rsidP="006D68E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9D5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Недополученный по независящим причинам доход (+)/избыток средств, полученный в предыдущем периоде регулирования (-)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90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FA1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C9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B87" w14:textId="77777777" w:rsidR="000E21E9" w:rsidRDefault="000E21E9" w:rsidP="006D68E8">
            <w:pPr>
              <w:pStyle w:val="ConsPlusNormal"/>
            </w:pPr>
          </w:p>
        </w:tc>
      </w:tr>
      <w:tr w:rsidR="000E21E9" w14:paraId="1D0674C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63C" w14:textId="77777777" w:rsidR="000E21E9" w:rsidRDefault="000E21E9" w:rsidP="006D68E8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572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4C0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786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E5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011C" w14:textId="77777777" w:rsidR="000E21E9" w:rsidRDefault="000E21E9" w:rsidP="006D68E8">
            <w:pPr>
              <w:pStyle w:val="ConsPlusNormal"/>
            </w:pPr>
          </w:p>
        </w:tc>
      </w:tr>
      <w:tr w:rsidR="000E21E9" w14:paraId="3AFBC4BB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576" w14:textId="77777777" w:rsidR="000E21E9" w:rsidRDefault="000E21E9" w:rsidP="006D68E8">
            <w:pPr>
              <w:pStyle w:val="ConsPlusNormal"/>
              <w:jc w:val="center"/>
            </w:pPr>
            <w:r>
              <w:t>1.4.1.1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810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 "Количество льготных технологических присоединений"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07F" w14:textId="77777777" w:rsidR="000E21E9" w:rsidRDefault="000E21E9" w:rsidP="006D68E8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541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917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91CA" w14:textId="77777777" w:rsidR="000E21E9" w:rsidRDefault="000E21E9" w:rsidP="006D68E8">
            <w:pPr>
              <w:pStyle w:val="ConsPlusNormal"/>
            </w:pPr>
          </w:p>
        </w:tc>
      </w:tr>
      <w:tr w:rsidR="000E21E9" w14:paraId="5003B883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54F" w14:textId="77777777" w:rsidR="000E21E9" w:rsidRDefault="000E21E9" w:rsidP="006D68E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D8F" w14:textId="77777777" w:rsidR="000E21E9" w:rsidRDefault="000E21E9" w:rsidP="006D68E8">
            <w:pPr>
              <w:pStyle w:val="ConsPlusNormal"/>
              <w:ind w:firstLine="14"/>
              <w:jc w:val="both"/>
            </w:pPr>
            <w:r>
              <w:t>Средства, подлежащие дополнительному учету по результатам вступивших в законную силу решений суда, решений ФСТ России, принятых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C6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75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F21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3A83" w14:textId="77777777" w:rsidR="000E21E9" w:rsidRDefault="000E21E9" w:rsidP="006D68E8">
            <w:pPr>
              <w:pStyle w:val="ConsPlusNormal"/>
            </w:pPr>
          </w:p>
        </w:tc>
      </w:tr>
      <w:tr w:rsidR="000E21E9" w14:paraId="66418064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C6C" w14:textId="77777777" w:rsidR="000E21E9" w:rsidRDefault="000E21E9" w:rsidP="006D68E8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51E" w14:textId="77777777" w:rsidR="000E21E9" w:rsidRDefault="000E21E9" w:rsidP="006D68E8">
            <w:pPr>
              <w:pStyle w:val="ConsPlusNormal"/>
              <w:ind w:firstLine="5"/>
              <w:jc w:val="both"/>
            </w:pPr>
            <w:proofErr w:type="spellStart"/>
            <w:r>
              <w:t>Справочно</w:t>
            </w:r>
            <w:proofErr w:type="spellEnd"/>
            <w:r>
              <w:t>: расходы на ремонт, всего (</w:t>
            </w:r>
            <w:hyperlink w:anchor="Par759" w:tooltip="1.1.1.2" w:history="1">
              <w:r>
                <w:rPr>
                  <w:color w:val="0000FF"/>
                </w:rPr>
                <w:t>пункт 1.1.1.2</w:t>
              </w:r>
            </w:hyperlink>
            <w:r>
              <w:t xml:space="preserve"> + </w:t>
            </w:r>
            <w:hyperlink w:anchor="Par783" w:tooltip="1.1.2.1" w:history="1">
              <w:r>
                <w:rPr>
                  <w:color w:val="0000FF"/>
                </w:rPr>
                <w:t>пункт 1.1.2.1</w:t>
              </w:r>
            </w:hyperlink>
            <w:r>
              <w:t xml:space="preserve"> + пункт 1.1.3.1)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71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51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A1C8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6B1" w14:textId="77777777" w:rsidR="000E21E9" w:rsidRDefault="000E21E9" w:rsidP="006D68E8">
            <w:pPr>
              <w:pStyle w:val="ConsPlusNormal"/>
            </w:pPr>
          </w:p>
        </w:tc>
      </w:tr>
      <w:tr w:rsidR="000E21E9" w14:paraId="6F42902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017" w14:textId="77777777" w:rsidR="000E21E9" w:rsidRDefault="000E21E9" w:rsidP="006D68E8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148C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1C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E898" w14:textId="0FFB1E9F" w:rsidR="000E21E9" w:rsidRDefault="002C167B" w:rsidP="006D68E8">
            <w:pPr>
              <w:pStyle w:val="ConsPlusNormal"/>
            </w:pPr>
            <w:r>
              <w:t>11826,50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0A7B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371" w14:textId="77777777" w:rsidR="000E21E9" w:rsidRDefault="000E21E9" w:rsidP="006D68E8">
            <w:pPr>
              <w:pStyle w:val="ConsPlusNormal"/>
            </w:pPr>
          </w:p>
        </w:tc>
      </w:tr>
      <w:tr w:rsidR="000E21E9" w14:paraId="0D1A7FAF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37E9" w14:textId="77777777" w:rsidR="000E21E9" w:rsidRDefault="000E21E9" w:rsidP="006D68E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195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  <w:p w14:paraId="3CDA4619" w14:textId="77777777" w:rsidR="000E21E9" w:rsidRDefault="000E21E9" w:rsidP="006D68E8">
            <w:pPr>
              <w:pStyle w:val="ConsPlusNormal"/>
              <w:jc w:val="both"/>
            </w:pPr>
            <w:r>
              <w:t>Объем технологических потерь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062D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МВт·ч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EB4" w14:textId="0E32F980" w:rsidR="000E21E9" w:rsidRDefault="002C167B" w:rsidP="006D68E8">
            <w:pPr>
              <w:pStyle w:val="ConsPlusNormal"/>
            </w:pPr>
            <w:r>
              <w:t>4,198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154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C2F" w14:textId="77777777" w:rsidR="000E21E9" w:rsidRDefault="000E21E9" w:rsidP="006D68E8">
            <w:pPr>
              <w:pStyle w:val="ConsPlusNormal"/>
            </w:pPr>
          </w:p>
        </w:tc>
      </w:tr>
      <w:tr w:rsidR="000E21E9" w14:paraId="69E8E216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06D" w14:textId="77777777" w:rsidR="000E21E9" w:rsidRDefault="000E21E9" w:rsidP="006D68E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3BF" w14:textId="77777777" w:rsidR="000E21E9" w:rsidRDefault="000E21E9" w:rsidP="006D68E8">
            <w:pPr>
              <w:pStyle w:val="ConsPlusNormal"/>
              <w:jc w:val="both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  <w:p w14:paraId="4B36D189" w14:textId="77777777" w:rsidR="000E21E9" w:rsidRDefault="000E21E9" w:rsidP="006D68E8">
            <w:pPr>
              <w:pStyle w:val="ConsPlusNormal"/>
              <w:jc w:val="both"/>
            </w:pPr>
            <w: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44DF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92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B9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A4A" w14:textId="77777777" w:rsidR="000E21E9" w:rsidRDefault="000E21E9" w:rsidP="006D68E8">
            <w:pPr>
              <w:pStyle w:val="ConsPlusNormal"/>
            </w:pPr>
          </w:p>
        </w:tc>
      </w:tr>
      <w:tr w:rsidR="000E21E9" w14:paraId="52DB38A7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197" w14:textId="77777777" w:rsidR="000E21E9" w:rsidRDefault="000E21E9" w:rsidP="006D68E8">
            <w:pPr>
              <w:pStyle w:val="ConsPlusNormal"/>
              <w:jc w:val="center"/>
            </w:pPr>
            <w:r>
              <w:lastRenderedPageBreak/>
              <w:t>IV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167" w14:textId="77777777" w:rsidR="000E21E9" w:rsidRDefault="000E21E9" w:rsidP="006D68E8">
            <w:pPr>
              <w:pStyle w:val="ConsPlusNormal"/>
              <w:ind w:firstLine="10"/>
              <w:jc w:val="both"/>
            </w:pPr>
            <w:r>
              <w:t>Натуральные (количественные) показатели, используемые при определении структуры и объемов затрат на оказание услуг по передаче электрической энергии сетевыми организациями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433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22D2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10C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A07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  <w:tr w:rsidR="000E21E9" w14:paraId="7827934C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BA8" w14:textId="77777777" w:rsidR="000E21E9" w:rsidRDefault="000E21E9" w:rsidP="006D68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F77" w14:textId="77777777" w:rsidR="000E21E9" w:rsidRDefault="000E21E9" w:rsidP="006D68E8">
            <w:pPr>
              <w:pStyle w:val="ConsPlusNormal"/>
              <w:jc w:val="both"/>
            </w:pPr>
            <w:r>
              <w:t>общее количество точек подключения на конец года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445A" w14:textId="77777777" w:rsidR="000E21E9" w:rsidRDefault="000E21E9" w:rsidP="006D68E8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0EA7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454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781" w14:textId="77777777" w:rsidR="000E21E9" w:rsidRDefault="000E21E9" w:rsidP="006D68E8">
            <w:pPr>
              <w:pStyle w:val="ConsPlusNormal"/>
            </w:pPr>
          </w:p>
        </w:tc>
      </w:tr>
      <w:tr w:rsidR="000E21E9" w14:paraId="3DA6F012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6BC" w14:textId="77777777" w:rsidR="000E21E9" w:rsidRDefault="000E21E9" w:rsidP="006D68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1F8" w14:textId="77777777" w:rsidR="000E21E9" w:rsidRDefault="000E21E9" w:rsidP="006D68E8">
            <w:pPr>
              <w:pStyle w:val="ConsPlusNormal"/>
              <w:jc w:val="both"/>
            </w:pPr>
            <w:r>
              <w:t>Трансформаторная мощность подстанций, 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F5D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536" w14:textId="02191C78" w:rsidR="000E21E9" w:rsidRDefault="002C167B" w:rsidP="006D68E8">
            <w:pPr>
              <w:pStyle w:val="ConsPlusNormal"/>
            </w:pPr>
            <w:r>
              <w:t>108,28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6BD3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404" w14:textId="77777777" w:rsidR="000E21E9" w:rsidRDefault="000E21E9" w:rsidP="006D68E8">
            <w:pPr>
              <w:pStyle w:val="ConsPlusNormal"/>
            </w:pPr>
          </w:p>
        </w:tc>
      </w:tr>
      <w:tr w:rsidR="000E21E9" w14:paraId="5343B3F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93B" w14:textId="77777777" w:rsidR="000E21E9" w:rsidRDefault="000E21E9" w:rsidP="006D68E8">
            <w:pPr>
              <w:pStyle w:val="ConsPlusNormal"/>
              <w:jc w:val="center"/>
            </w:pPr>
            <w:r>
              <w:t>2.n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7CE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трансформаторная мощность подстанций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ED8" w14:textId="77777777" w:rsidR="000E21E9" w:rsidRDefault="000E21E9" w:rsidP="006D68E8">
            <w:pPr>
              <w:pStyle w:val="ConsPlusNormal"/>
              <w:jc w:val="center"/>
            </w:pPr>
            <w:proofErr w:type="spellStart"/>
            <w:r>
              <w:t>МВа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241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A69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431" w14:textId="77777777" w:rsidR="000E21E9" w:rsidRDefault="000E21E9" w:rsidP="006D68E8">
            <w:pPr>
              <w:pStyle w:val="ConsPlusNormal"/>
            </w:pPr>
          </w:p>
        </w:tc>
      </w:tr>
      <w:tr w:rsidR="000E21E9" w14:paraId="2B11DDD9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E918" w14:textId="77777777" w:rsidR="000E21E9" w:rsidRDefault="000E21E9" w:rsidP="006D68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50B" w14:textId="77777777" w:rsidR="000E21E9" w:rsidRDefault="000E21E9" w:rsidP="006D68E8">
            <w:pPr>
              <w:pStyle w:val="ConsPlusNormal"/>
              <w:jc w:val="both"/>
            </w:pPr>
            <w:r>
              <w:t>Количество условных единиц по линиям электропередач, всего, в том числе: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0357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39F" w14:textId="4FC2C9AE" w:rsidR="000E21E9" w:rsidRDefault="002C167B" w:rsidP="006D68E8">
            <w:pPr>
              <w:pStyle w:val="ConsPlusNormal"/>
            </w:pPr>
            <w:r>
              <w:t>479,12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8DB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3584" w14:textId="77777777" w:rsidR="000E21E9" w:rsidRDefault="000E21E9" w:rsidP="006D68E8">
            <w:pPr>
              <w:pStyle w:val="ConsPlusNormal"/>
            </w:pPr>
          </w:p>
        </w:tc>
      </w:tr>
      <w:tr w:rsidR="000E21E9" w14:paraId="75D9D82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FF4" w14:textId="77777777" w:rsidR="000E21E9" w:rsidRDefault="000E21E9" w:rsidP="006D68E8">
            <w:pPr>
              <w:pStyle w:val="ConsPlusNormal"/>
              <w:jc w:val="center"/>
            </w:pPr>
            <w:r>
              <w:t>3.n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07B" w14:textId="77777777" w:rsidR="000E21E9" w:rsidRDefault="000E21E9" w:rsidP="006D68E8">
            <w:pPr>
              <w:pStyle w:val="ConsPlusNormal"/>
              <w:ind w:firstLine="10"/>
              <w:jc w:val="both"/>
            </w:pPr>
            <w:r>
              <w:t>в том числе количество условных единиц по линиям электропередач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942F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D14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F1C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3E0" w14:textId="77777777" w:rsidR="000E21E9" w:rsidRDefault="000E21E9" w:rsidP="006D68E8">
            <w:pPr>
              <w:pStyle w:val="ConsPlusNormal"/>
            </w:pPr>
          </w:p>
        </w:tc>
      </w:tr>
      <w:tr w:rsidR="000E21E9" w14:paraId="196FC47E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F70" w14:textId="77777777" w:rsidR="000E21E9" w:rsidRDefault="000E21E9" w:rsidP="006D68E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27F" w14:textId="77777777" w:rsidR="000E21E9" w:rsidRDefault="000E21E9" w:rsidP="006D68E8">
            <w:pPr>
              <w:pStyle w:val="ConsPlusNormal"/>
              <w:jc w:val="both"/>
            </w:pPr>
            <w:r>
              <w:t>Количество условных единиц по подстанциям, всего, в том числе: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E91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EEA3" w14:textId="037C6408" w:rsidR="000E21E9" w:rsidRDefault="002C167B" w:rsidP="006D68E8">
            <w:pPr>
              <w:pStyle w:val="ConsPlusNormal"/>
            </w:pPr>
            <w:r>
              <w:t>1266,4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BBD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6357" w14:textId="77777777" w:rsidR="000E21E9" w:rsidRDefault="000E21E9" w:rsidP="006D68E8">
            <w:pPr>
              <w:pStyle w:val="ConsPlusNormal"/>
            </w:pPr>
          </w:p>
        </w:tc>
      </w:tr>
      <w:tr w:rsidR="000E21E9" w14:paraId="06955C4B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EFA" w14:textId="77777777" w:rsidR="000E21E9" w:rsidRDefault="000E21E9" w:rsidP="006D68E8">
            <w:pPr>
              <w:pStyle w:val="ConsPlusNormal"/>
              <w:jc w:val="center"/>
            </w:pPr>
            <w:r>
              <w:t>4.n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86A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Количество условных единиц по подстанциям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C46A" w14:textId="77777777" w:rsidR="000E21E9" w:rsidRDefault="000E21E9" w:rsidP="006D68E8">
            <w:pPr>
              <w:pStyle w:val="ConsPlusNormal"/>
              <w:jc w:val="center"/>
            </w:pPr>
            <w:r>
              <w:t>у.е.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04A8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4F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01E" w14:textId="77777777" w:rsidR="000E21E9" w:rsidRDefault="000E21E9" w:rsidP="006D68E8">
            <w:pPr>
              <w:pStyle w:val="ConsPlusNormal"/>
            </w:pPr>
          </w:p>
        </w:tc>
      </w:tr>
      <w:tr w:rsidR="000E21E9" w14:paraId="44745329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536F" w14:textId="77777777" w:rsidR="000E21E9" w:rsidRDefault="000E21E9" w:rsidP="006D68E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6EB" w14:textId="77777777" w:rsidR="000E21E9" w:rsidRDefault="000E21E9" w:rsidP="006D68E8">
            <w:pPr>
              <w:pStyle w:val="ConsPlusNormal"/>
              <w:jc w:val="both"/>
            </w:pPr>
            <w:r>
              <w:t>Длина линий электропередач, всего, в том числе: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A4B0" w14:textId="77777777" w:rsidR="000E21E9" w:rsidRDefault="000E21E9" w:rsidP="006D68E8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A13" w14:textId="40884F4A" w:rsidR="000E21E9" w:rsidRDefault="002C167B" w:rsidP="006D68E8">
            <w:pPr>
              <w:pStyle w:val="ConsPlusNormal"/>
            </w:pPr>
            <w:r>
              <w:t>141,059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EF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3FE0" w14:textId="77777777" w:rsidR="000E21E9" w:rsidRDefault="000E21E9" w:rsidP="006D68E8">
            <w:pPr>
              <w:pStyle w:val="ConsPlusNormal"/>
            </w:pPr>
          </w:p>
        </w:tc>
      </w:tr>
      <w:tr w:rsidR="000E21E9" w14:paraId="0E6E8FBD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1D1E" w14:textId="77777777" w:rsidR="000E21E9" w:rsidRDefault="000E21E9" w:rsidP="006D68E8">
            <w:pPr>
              <w:pStyle w:val="ConsPlusNormal"/>
              <w:jc w:val="center"/>
            </w:pPr>
            <w:r>
              <w:t>5.n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D7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длина линий электропередач на i уровне напряжения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680E" w14:textId="77777777" w:rsidR="000E21E9" w:rsidRDefault="000E21E9" w:rsidP="006D68E8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0F5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1D2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C5AF" w14:textId="77777777" w:rsidR="000E21E9" w:rsidRDefault="000E21E9" w:rsidP="006D68E8">
            <w:pPr>
              <w:pStyle w:val="ConsPlusNormal"/>
            </w:pPr>
          </w:p>
        </w:tc>
      </w:tr>
      <w:tr w:rsidR="000E21E9" w14:paraId="5E233B16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BE0" w14:textId="77777777" w:rsidR="000E21E9" w:rsidRDefault="000E21E9" w:rsidP="006D68E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C47" w14:textId="77777777" w:rsidR="000E21E9" w:rsidRDefault="000E21E9" w:rsidP="006D68E8">
            <w:pPr>
              <w:pStyle w:val="ConsPlusNormal"/>
              <w:jc w:val="both"/>
            </w:pPr>
            <w:r>
              <w:t>Доля кабельных линий электропередач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C9B4" w14:textId="77777777" w:rsidR="000E21E9" w:rsidRDefault="000E21E9" w:rsidP="006D68E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FD64" w14:textId="60311AAE" w:rsidR="000E21E9" w:rsidRDefault="003D4255" w:rsidP="006D68E8">
            <w:pPr>
              <w:pStyle w:val="ConsPlusNormal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E10A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EBEA" w14:textId="77777777" w:rsidR="000E21E9" w:rsidRDefault="000E21E9" w:rsidP="006D68E8">
            <w:pPr>
              <w:pStyle w:val="ConsPlusNormal"/>
            </w:pPr>
          </w:p>
        </w:tc>
      </w:tr>
      <w:tr w:rsidR="000E21E9" w14:paraId="610F215B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94FC" w14:textId="77777777" w:rsidR="000E21E9" w:rsidRDefault="000E21E9" w:rsidP="006D68E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0CB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Ввод в эксплуатацию новых объектов электросетевого комплекса на конец года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CE5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C2B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256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B003" w14:textId="77777777" w:rsidR="000E21E9" w:rsidRDefault="000E21E9" w:rsidP="006D68E8">
            <w:pPr>
              <w:pStyle w:val="ConsPlusNormal"/>
            </w:pPr>
          </w:p>
        </w:tc>
      </w:tr>
      <w:tr w:rsidR="000E21E9" w14:paraId="4C577AA5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EBB" w14:textId="77777777" w:rsidR="000E21E9" w:rsidRDefault="000E21E9" w:rsidP="006D68E8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A46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>в том числе за счет платы за технологическое присоединение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E11" w14:textId="77777777" w:rsidR="000E21E9" w:rsidRDefault="000E21E9" w:rsidP="006D68E8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576" w14:textId="77777777" w:rsidR="000E21E9" w:rsidRDefault="000E21E9" w:rsidP="006D68E8">
            <w:pPr>
              <w:pStyle w:val="ConsPlusNormal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E0E" w14:textId="77777777" w:rsidR="000E21E9" w:rsidRDefault="000E21E9" w:rsidP="006D68E8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EED" w14:textId="77777777" w:rsidR="000E21E9" w:rsidRDefault="000E21E9" w:rsidP="006D68E8">
            <w:pPr>
              <w:pStyle w:val="ConsPlusNormal"/>
            </w:pPr>
          </w:p>
        </w:tc>
      </w:tr>
      <w:tr w:rsidR="000E21E9" w14:paraId="2B3D4DA1" w14:textId="77777777" w:rsidTr="006D68E8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FE5" w14:textId="77777777" w:rsidR="000E21E9" w:rsidRDefault="000E21E9" w:rsidP="006D68E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9DF" w14:textId="77777777" w:rsidR="000E21E9" w:rsidRDefault="000E21E9" w:rsidP="006D68E8">
            <w:pPr>
              <w:pStyle w:val="ConsPlusNormal"/>
              <w:ind w:firstLine="5"/>
              <w:jc w:val="both"/>
            </w:pPr>
            <w:r>
              <w:t xml:space="preserve">норматив технологического расхода (потерь) электрической энергии, установленный Минэнерго России </w:t>
            </w:r>
            <w:hyperlink w:anchor="Par1020" w:tooltip="&lt;*****&gt; В соответствии с пунктом 4.2.14.8 Положения о Министерстве энергетики Российской Федерации, утвержденного постановлением Правительства Российской Федерации от 28.05.2008 N 400.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626" w14:textId="77777777" w:rsidR="000E21E9" w:rsidRDefault="000E21E9" w:rsidP="006D68E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3E1" w14:textId="30B66D08" w:rsidR="000E21E9" w:rsidRDefault="003D4255" w:rsidP="006D68E8">
            <w:pPr>
              <w:pStyle w:val="ConsPlusNormal"/>
            </w:pPr>
            <w:r>
              <w:t>6,54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1CB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787" w14:textId="77777777" w:rsidR="000E21E9" w:rsidRDefault="000E21E9" w:rsidP="006D68E8">
            <w:pPr>
              <w:pStyle w:val="ConsPlusNormal"/>
              <w:jc w:val="center"/>
            </w:pPr>
            <w:r>
              <w:t>X</w:t>
            </w:r>
          </w:p>
        </w:tc>
      </w:tr>
    </w:tbl>
    <w:p w14:paraId="69D7EF6E" w14:textId="77777777" w:rsidR="000E21E9" w:rsidRDefault="000E21E9" w:rsidP="000E21E9">
      <w:pPr>
        <w:pStyle w:val="ConsPlusNormal"/>
        <w:jc w:val="both"/>
      </w:pPr>
    </w:p>
    <w:p w14:paraId="1C0935EA" w14:textId="77777777" w:rsidR="000E21E9" w:rsidRDefault="000E21E9" w:rsidP="000E21E9">
      <w:pPr>
        <w:pStyle w:val="ConsPlusNormal"/>
        <w:ind w:firstLine="540"/>
        <w:jc w:val="both"/>
      </w:pPr>
      <w:r>
        <w:t>--------------------------------</w:t>
      </w:r>
    </w:p>
    <w:p w14:paraId="28661B84" w14:textId="77777777" w:rsidR="000E21E9" w:rsidRDefault="000E21E9" w:rsidP="000E21E9">
      <w:pPr>
        <w:pStyle w:val="ConsPlusNormal"/>
        <w:ind w:firstLine="540"/>
        <w:jc w:val="both"/>
      </w:pPr>
      <w:r>
        <w:t>Примечание:</w:t>
      </w:r>
    </w:p>
    <w:p w14:paraId="703A51B2" w14:textId="77777777" w:rsidR="000E21E9" w:rsidRDefault="000E21E9" w:rsidP="000E21E9">
      <w:pPr>
        <w:pStyle w:val="ConsPlusNormal"/>
        <w:ind w:firstLine="540"/>
        <w:jc w:val="both"/>
      </w:pPr>
      <w:bookmarkStart w:id="6" w:name="Par1016"/>
      <w:bookmarkEnd w:id="6"/>
      <w:r>
        <w:t>&lt;*&gt; В случае определения плановых значений показателей органами исполнительной власти в области государственного регулирования тарифов при установлении тарифов на услуги по передаче электрической энергии в столбце &lt;план&gt; указываются соответствующие значения.</w:t>
      </w:r>
    </w:p>
    <w:p w14:paraId="085D0318" w14:textId="77777777" w:rsidR="000E21E9" w:rsidRDefault="000E21E9" w:rsidP="000E21E9">
      <w:pPr>
        <w:pStyle w:val="ConsPlusNormal"/>
        <w:ind w:firstLine="540"/>
        <w:jc w:val="both"/>
      </w:pPr>
      <w:bookmarkStart w:id="7" w:name="Par1017"/>
      <w:bookmarkEnd w:id="7"/>
      <w:r>
        <w:t>&lt;**&gt; Информация о фактических затратах на оказание регулируемых услуг заполняется на основании данных раздельного учета расходов по регулируемым видам деятельности.</w:t>
      </w:r>
    </w:p>
    <w:p w14:paraId="734C52B5" w14:textId="77777777" w:rsidR="000E21E9" w:rsidRDefault="000E21E9" w:rsidP="000E21E9">
      <w:pPr>
        <w:pStyle w:val="ConsPlusNormal"/>
        <w:ind w:firstLine="540"/>
        <w:jc w:val="both"/>
      </w:pPr>
      <w:bookmarkStart w:id="8" w:name="Par1018"/>
      <w:bookmarkEnd w:id="8"/>
      <w:r>
        <w:t xml:space="preserve">&lt;***&gt; При наличии отклонений фактических значений показателей от плановых значений более чем на 15 процентов в </w:t>
      </w:r>
      <w:hyperlink w:anchor="Par726" w:tooltip="Примечание &lt;***&gt;" w:history="1">
        <w:r>
          <w:rPr>
            <w:color w:val="0000FF"/>
          </w:rPr>
          <w:t>столбце</w:t>
        </w:r>
      </w:hyperlink>
      <w:r>
        <w:t xml:space="preserve"> &lt;Примечание&gt; указываются причины их возникновения.</w:t>
      </w:r>
    </w:p>
    <w:p w14:paraId="520DE349" w14:textId="77777777" w:rsidR="000E21E9" w:rsidRDefault="000E21E9" w:rsidP="000E21E9">
      <w:pPr>
        <w:pStyle w:val="ConsPlusNormal"/>
        <w:ind w:firstLine="540"/>
        <w:jc w:val="both"/>
      </w:pPr>
      <w:bookmarkStart w:id="9" w:name="Par1019"/>
      <w:bookmarkEnd w:id="9"/>
      <w:r>
        <w:t xml:space="preserve">&lt;****&gt; В соответствии с </w:t>
      </w:r>
      <w:hyperlink r:id="rId4" w:tooltip="Постановление Правительства РФ от 29.12.2011 N 1178 (ред. от 31.12.2015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 w:history="1">
        <w:r>
          <w:rPr>
            <w:color w:val="0000FF"/>
          </w:rPr>
          <w:t>пунктом 28</w:t>
        </w:r>
      </w:hyperlink>
      <w: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N 1178, за исключением </w:t>
      </w:r>
      <w:hyperlink w:anchor="Par801" w:tooltip="1.1.4.1" w:history="1">
        <w:r>
          <w:rPr>
            <w:color w:val="0000FF"/>
          </w:rPr>
          <w:t>подпунктов 1.1.4.1</w:t>
        </w:r>
      </w:hyperlink>
      <w:r>
        <w:t xml:space="preserve"> - </w:t>
      </w:r>
      <w:hyperlink w:anchor="Par819" w:tooltip="1.1.4.4" w:history="1">
        <w:r>
          <w:rPr>
            <w:color w:val="0000FF"/>
          </w:rPr>
          <w:t>1.1.4.4</w:t>
        </w:r>
      </w:hyperlink>
      <w:r>
        <w:t>.</w:t>
      </w:r>
    </w:p>
    <w:p w14:paraId="79D55955" w14:textId="77777777" w:rsidR="000E21E9" w:rsidRDefault="000E21E9" w:rsidP="000E21E9">
      <w:pPr>
        <w:pStyle w:val="ConsPlusNormal"/>
        <w:ind w:firstLine="540"/>
        <w:jc w:val="both"/>
      </w:pPr>
      <w:bookmarkStart w:id="10" w:name="Par1020"/>
      <w:bookmarkEnd w:id="10"/>
      <w:r>
        <w:t xml:space="preserve">&lt;*****&gt; В соответствии с </w:t>
      </w:r>
      <w:hyperlink r:id="rId5" w:tooltip="Постановление Правительства РФ от 28.05.2008 N 400 (ред. от 25.12.2015) &quot;О Министерстве энергетики Российской Федерации&quot;{КонсультантПлюс}" w:history="1">
        <w:r>
          <w:rPr>
            <w:color w:val="0000FF"/>
          </w:rPr>
          <w:t>пунктом 4.2.14.8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28.05.2008 N </w:t>
      </w:r>
      <w:r>
        <w:lastRenderedPageBreak/>
        <w:t>400.</w:t>
      </w:r>
    </w:p>
    <w:p w14:paraId="1D7C6C8C" w14:textId="77777777" w:rsidR="0043106C" w:rsidRDefault="0043106C"/>
    <w:sectPr w:rsidR="004310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FB"/>
    <w:rsid w:val="000E21E9"/>
    <w:rsid w:val="00216010"/>
    <w:rsid w:val="002C167B"/>
    <w:rsid w:val="003D4255"/>
    <w:rsid w:val="0043106C"/>
    <w:rsid w:val="005C0DFB"/>
    <w:rsid w:val="00E6573B"/>
    <w:rsid w:val="00F9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0EB7"/>
  <w15:chartTrackingRefBased/>
  <w15:docId w15:val="{CF3AFD04-241C-4FC5-903D-1D7801E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1E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0E2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ED7B48413D9443D894E7ABB68FEAA394B843371A81185408C208913BF6FC58D0CE05FC0AO8G" TargetMode="External"/><Relationship Id="rId4" Type="http://schemas.openxmlformats.org/officeDocument/2006/relationships/hyperlink" Target="consultantplus://offline/ref=2FED7B48413D9443D894E7ABB68FEAA394B840351880185408C208913BF6FC58D0CE05FCAB0AF2D909O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Валерий Михайлович</dc:creator>
  <cp:keywords/>
  <dc:description/>
  <cp:lastModifiedBy>Игнатов Валерий Михайлович</cp:lastModifiedBy>
  <cp:revision>4</cp:revision>
  <dcterms:created xsi:type="dcterms:W3CDTF">2020-03-04T12:19:00Z</dcterms:created>
  <dcterms:modified xsi:type="dcterms:W3CDTF">2020-03-04T12:50:00Z</dcterms:modified>
</cp:coreProperties>
</file>